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93ACF1" w14:paraId="000D66A2" wp14:textId="155E3312">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4C93ACF1" w14:paraId="3F303942" wp14:textId="78C4A9B5">
      <w:pPr>
        <w:pStyle w:val="Normal"/>
        <w:spacing w:after="160" w:line="360" w:lineRule="auto"/>
      </w:pPr>
      <w:r w:rsidRPr="41DDAF92" w:rsidR="4C93ACF1">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290B0812" wp14:anchorId="54921916">
            <wp:simplePos x="0" y="0"/>
            <wp:positionH relativeFrom="column">
              <wp:align>right</wp:align>
            </wp:positionH>
            <wp:positionV relativeFrom="paragraph">
              <wp:posOffset>0</wp:posOffset>
            </wp:positionV>
            <wp:extent cx="542925" cy="676275"/>
            <wp:wrapNone/>
            <wp:effectExtent l="0" t="0" r="0" b="0"/>
            <wp:docPr id="1273896613" name="" title=""/>
            <wp:cNvGraphicFramePr>
              <a:graphicFrameLocks noChangeAspect="1"/>
            </wp:cNvGraphicFramePr>
            <a:graphic>
              <a:graphicData uri="http://schemas.openxmlformats.org/drawingml/2006/picture">
                <pic:pic>
                  <pic:nvPicPr>
                    <pic:cNvPr id="0" name=""/>
                    <pic:cNvPicPr/>
                  </pic:nvPicPr>
                  <pic:blipFill>
                    <a:blip r:embed="R2010c60abdeb49a0">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C93ACF1" w14:paraId="14D45FFE" wp14:textId="4D4A479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594793D5" w14:paraId="621AB05E" wp14:textId="1CDA1F7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4793D5" w:rsidR="594793D5">
        <w:rPr>
          <w:rFonts w:ascii="Times New Roman" w:hAnsi="Times New Roman" w:eastAsia="Times New Roman" w:cs="Times New Roman"/>
          <w:b w:val="0"/>
          <w:bCs w:val="0"/>
          <w:i w:val="0"/>
          <w:iCs w:val="0"/>
          <w:noProof w:val="0"/>
          <w:color w:val="000000" w:themeColor="text1" w:themeTint="FF" w:themeShade="FF"/>
          <w:sz w:val="24"/>
          <w:szCs w:val="24"/>
          <w:lang w:val="sv-SE"/>
        </w:rPr>
        <w:t>2020-10-21</w:t>
      </w:r>
    </w:p>
    <w:p xmlns:wp14="http://schemas.microsoft.com/office/word/2010/wordml" w:rsidP="4C93ACF1" w14:paraId="64043640" wp14:textId="2211986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Dnr:20/21: XXII.A.4.6</w:t>
      </w:r>
      <w:r>
        <w:br/>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4C93ACF1" w:rsidTr="18E5E6BB" w14:paraId="38C04977">
        <w:tc>
          <w:tcPr>
            <w:tcW w:w="3009" w:type="dxa"/>
            <w:tcMar/>
          </w:tcPr>
          <w:p w:rsidR="4C93ACF1" w:rsidP="4C93ACF1" w:rsidRDefault="4C93ACF1" w14:paraId="4B0738C3" w14:textId="68F132C5">
            <w:pPr>
              <w:spacing w:line="259" w:lineRule="auto"/>
              <w:rPr>
                <w:rFonts w:ascii="Times New Roman" w:hAnsi="Times New Roman" w:eastAsia="Times New Roman" w:cs="Times New Roman"/>
                <w:b w:val="0"/>
                <w:bCs w:val="0"/>
                <w:i w:val="0"/>
                <w:iCs w:val="0"/>
                <w:sz w:val="24"/>
                <w:szCs w:val="24"/>
              </w:rPr>
            </w:pPr>
            <w:r w:rsidRPr="7FF2CEAE" w:rsidR="7FF2CEAE">
              <w:rPr>
                <w:rFonts w:ascii="Times New Roman" w:hAnsi="Times New Roman" w:eastAsia="Times New Roman" w:cs="Times New Roman"/>
                <w:b w:val="1"/>
                <w:bCs w:val="1"/>
                <w:i w:val="0"/>
                <w:iCs w:val="0"/>
                <w:sz w:val="24"/>
                <w:szCs w:val="24"/>
                <w:lang w:val="sv-SE"/>
              </w:rPr>
              <w:t>Kallade  </w:t>
            </w:r>
          </w:p>
          <w:p w:rsidR="4C93ACF1" w:rsidP="4C93ACF1" w:rsidRDefault="4C93ACF1" w14:paraId="4F5446C3" w14:textId="1AC2981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C93ACF1" w:rsidP="4C93ACF1" w:rsidRDefault="4C93ACF1" w14:paraId="7FA3C2F7" w14:textId="0A7B5F2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C93ACF1" w:rsidP="4C93ACF1" w:rsidRDefault="4C93ACF1" w14:paraId="71FB5739" w14:textId="72858E9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C93ACF1" w:rsidP="4C93ACF1" w:rsidRDefault="4C93ACF1" w14:paraId="666E4A4C" w14:textId="52FEED7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C93ACF1" w:rsidP="4C93ACF1" w:rsidRDefault="4C93ACF1" w14:paraId="2D229777" w14:textId="7564425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C93ACF1" w:rsidP="4C93ACF1" w:rsidRDefault="4C93ACF1" w14:paraId="2F163B58" w14:textId="74D5D9F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C93ACF1" w:rsidP="4C93ACF1" w:rsidRDefault="4C93ACF1" w14:paraId="13D2DB04" w14:textId="1FC7E58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C93ACF1" w:rsidP="4C93ACF1" w:rsidRDefault="4C93ACF1" w14:paraId="63156150" w14:textId="19A6340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C93ACF1" w:rsidP="4C93ACF1" w:rsidRDefault="4C93ACF1" w14:paraId="4A95AFFA" w14:textId="42DDF91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Lisa Alm </w:t>
            </w:r>
          </w:p>
          <w:p w:rsidR="4C93ACF1" w:rsidP="4C93ACF1" w:rsidRDefault="4C93ACF1" w14:paraId="360A9190" w14:textId="4514812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4C93ACF1" w:rsidP="4C93ACF1" w:rsidRDefault="4C93ACF1" w14:paraId="5ED0BF46" w14:textId="4077834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4C93ACF1" w:rsidP="4C93ACF1" w:rsidRDefault="4C93ACF1" w14:paraId="497E2644" w14:textId="3040DB5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4C93ACF1" w:rsidP="4C93ACF1" w:rsidRDefault="4C93ACF1" w14:paraId="1538D995" w14:textId="6063424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FF2CEAE" w:rsidR="7FF2CEAE">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4C93ACF1" w:rsidP="4C93ACF1" w:rsidRDefault="4C93ACF1" w14:paraId="3D268503" w14:textId="36F874DB">
            <w:pPr>
              <w:spacing w:line="259" w:lineRule="auto"/>
              <w:rPr>
                <w:rFonts w:ascii="Times New Roman" w:hAnsi="Times New Roman" w:eastAsia="Times New Roman" w:cs="Times New Roman"/>
                <w:b w:val="0"/>
                <w:bCs w:val="0"/>
                <w:i w:val="0"/>
                <w:iCs w:val="0"/>
                <w:sz w:val="24"/>
                <w:szCs w:val="24"/>
              </w:rPr>
            </w:pPr>
          </w:p>
        </w:tc>
        <w:tc>
          <w:tcPr>
            <w:tcW w:w="3009" w:type="dxa"/>
            <w:tcMar/>
          </w:tcPr>
          <w:p w:rsidR="4C93ACF1" w:rsidP="4C93ACF1" w:rsidRDefault="4C93ACF1" w14:paraId="0C493721" w14:textId="216A9D40">
            <w:pPr>
              <w:spacing w:line="259" w:lineRule="auto"/>
              <w:rPr>
                <w:rFonts w:ascii="Times New Roman" w:hAnsi="Times New Roman" w:eastAsia="Times New Roman" w:cs="Times New Roman"/>
                <w:b w:val="0"/>
                <w:bCs w:val="0"/>
                <w:i w:val="0"/>
                <w:iCs w:val="0"/>
                <w:sz w:val="24"/>
                <w:szCs w:val="24"/>
              </w:rPr>
            </w:pPr>
            <w:r w:rsidRPr="61A15FFC" w:rsidR="61A15FFC">
              <w:rPr>
                <w:rFonts w:ascii="Times New Roman" w:hAnsi="Times New Roman" w:eastAsia="Times New Roman" w:cs="Times New Roman"/>
                <w:b w:val="0"/>
                <w:bCs w:val="0"/>
                <w:i w:val="0"/>
                <w:iCs w:val="0"/>
                <w:sz w:val="24"/>
                <w:szCs w:val="24"/>
                <w:lang w:val="sv-SE"/>
              </w:rPr>
              <w:t> </w:t>
            </w:r>
            <w:r w:rsidRPr="61A15FFC" w:rsidR="61A15FFC">
              <w:rPr>
                <w:rFonts w:ascii="Times New Roman" w:hAnsi="Times New Roman" w:eastAsia="Times New Roman" w:cs="Times New Roman"/>
                <w:b w:val="1"/>
                <w:bCs w:val="1"/>
                <w:i w:val="0"/>
                <w:iCs w:val="0"/>
                <w:sz w:val="24"/>
                <w:szCs w:val="24"/>
                <w:lang w:val="sv-SE"/>
              </w:rPr>
              <w:t>Deltagande</w:t>
            </w:r>
          </w:p>
          <w:p w:rsidR="4C93ACF1" w:rsidP="18E5E6BB" w:rsidRDefault="4C93ACF1" w14:paraId="385D1E3A" w14:textId="65FFC8A4">
            <w:pPr>
              <w:pStyle w:val="Normal"/>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sz w:val="24"/>
                <w:szCs w:val="24"/>
              </w:rPr>
              <w:t xml:space="preserve"> </w:t>
            </w: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C93ACF1" w:rsidP="18E5E6BB" w:rsidRDefault="4C93ACF1" w14:paraId="2A165423" w14:textId="0A7B5F2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C93ACF1" w:rsidP="18E5E6BB" w:rsidRDefault="4C93ACF1" w14:paraId="0457C603" w14:textId="72858E9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C93ACF1" w:rsidP="18E5E6BB" w:rsidRDefault="4C93ACF1" w14:paraId="79BFF875" w14:textId="52FEED7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C93ACF1" w:rsidP="18E5E6BB" w:rsidRDefault="4C93ACF1" w14:paraId="078E464E" w14:textId="7564425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C93ACF1" w:rsidP="18E5E6BB" w:rsidRDefault="4C93ACF1" w14:paraId="3BB04F8E" w14:textId="74D5D9F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C93ACF1" w:rsidP="18E5E6BB" w:rsidRDefault="4C93ACF1" w14:paraId="7DD3259B" w14:textId="1FC7E58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C93ACF1" w:rsidP="18E5E6BB" w:rsidRDefault="4C93ACF1" w14:paraId="7120B2A3" w14:textId="19A6340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C93ACF1" w:rsidP="18E5E6BB" w:rsidRDefault="4C93ACF1" w14:paraId="09C9954A" w14:textId="42DDF91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Lisa Alm </w:t>
            </w:r>
          </w:p>
          <w:p w:rsidR="4C93ACF1" w:rsidP="18E5E6BB" w:rsidRDefault="4C93ACF1" w14:paraId="6C224ECF" w14:textId="4514812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4C93ACF1" w:rsidP="18E5E6BB" w:rsidRDefault="4C93ACF1" w14:paraId="01C3A19E" w14:textId="4077834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4C93ACF1" w:rsidP="18E5E6BB" w:rsidRDefault="4C93ACF1" w14:paraId="6648BE44" w14:textId="3040DB5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4C93ACF1" w:rsidP="18E5E6BB" w:rsidRDefault="4C93ACF1" w14:paraId="47716BC4" w14:textId="6063424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8E5E6BB" w:rsidR="18E5E6BB">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4C93ACF1" w:rsidP="18E5E6BB" w:rsidRDefault="4C93ACF1" w14:paraId="223C7B9C" w14:textId="38135DA4">
            <w:pPr>
              <w:pStyle w:val="Normal"/>
              <w:spacing w:line="259" w:lineRule="auto"/>
              <w:rPr>
                <w:rFonts w:ascii="Times New Roman" w:hAnsi="Times New Roman" w:eastAsia="Times New Roman" w:cs="Times New Roman"/>
                <w:b w:val="0"/>
                <w:bCs w:val="0"/>
                <w:i w:val="0"/>
                <w:iCs w:val="0"/>
                <w:sz w:val="24"/>
                <w:szCs w:val="24"/>
              </w:rPr>
            </w:pPr>
          </w:p>
        </w:tc>
        <w:tc>
          <w:tcPr>
            <w:tcW w:w="3009" w:type="dxa"/>
            <w:tcMar/>
          </w:tcPr>
          <w:p w:rsidR="4C93ACF1" w:rsidP="4C93ACF1" w:rsidRDefault="4C93ACF1" w14:paraId="4C9FBBCF" w14:textId="326AFD12">
            <w:pPr>
              <w:spacing w:line="259" w:lineRule="auto"/>
              <w:rPr>
                <w:rFonts w:ascii="Times New Roman" w:hAnsi="Times New Roman" w:eastAsia="Times New Roman" w:cs="Times New Roman"/>
                <w:b w:val="0"/>
                <w:bCs w:val="0"/>
                <w:i w:val="0"/>
                <w:iCs w:val="0"/>
                <w:sz w:val="24"/>
                <w:szCs w:val="24"/>
              </w:rPr>
            </w:pPr>
            <w:r w:rsidRPr="7FF2CEAE" w:rsidR="7FF2CEAE">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4C93ACF1" w14:paraId="264C3A42" wp14:textId="73A06D0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13A102E4" wp14:textId="1801194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3D5E59CB" wp14:textId="220622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17.01</w:t>
      </w:r>
    </w:p>
    <w:p xmlns:wp14="http://schemas.microsoft.com/office/word/2010/wordml" w:rsidP="4C93ACF1" w14:paraId="6321E9D8" wp14:textId="7390C0D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2B1E2793" wp14:textId="6A519D0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39A799F1" wp14:textId="5A3BEE4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4C93ACF1" w14:paraId="484040D6" wp14:textId="6843CD5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05A0E58E" wp14:textId="0D96AD9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7776A3A7" wp14:textId="1D0B3FB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4C93ACF1" w14:paraId="543ED610" wp14:textId="1F1FC1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07EB4C15" wp14:textId="73C514D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260EDB" w14:paraId="0E0F1811" wp14:textId="4744630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260EDB" w:rsidR="40260ED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0260EDB" w:rsidR="40260ED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0260EDB" w:rsidR="40260ED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välja </w:t>
      </w:r>
      <w:proofErr w:type="spellStart"/>
      <w:r w:rsidRPr="40260EDB" w:rsidR="40260EDB">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260EDB" w:rsidR="40260ED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 justerare tillika rösträknare.</w:t>
      </w:r>
    </w:p>
    <w:p xmlns:wp14="http://schemas.microsoft.com/office/word/2010/wordml" w:rsidP="4C93ACF1" w14:paraId="0F724716" wp14:textId="7A925F9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4B1ACC12" wp14:textId="694AA0C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7F91816E" wp14:textId="052DA3F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4/11-20</w:t>
      </w:r>
      <w:r>
        <w:br/>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5A891FE3" wp14:textId="04CFC53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A15FFC" w:rsidR="61A15FFC">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61A15FFC" w:rsidR="61A15FFC">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61A15FFC" w:rsidP="18E5E6BB" w:rsidRDefault="61A15FFC" w14:paraId="06523CA8" w14:textId="37037B2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18E5E6BB" w:rsidP="18E5E6BB" w:rsidRDefault="18E5E6BB" w14:paraId="7333AFDB" w14:textId="2B48DBD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6D8BEA62" wp14:textId="4F9716B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A15FFC" w:rsidR="61A15FFC">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61A15FFC" w:rsidR="61A15FFC">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61A15FFC" w:rsidP="18E5E6BB" w:rsidRDefault="61A15FFC" w14:paraId="041E2DF8" w14:textId="61C2377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w:t>
      </w:r>
    </w:p>
    <w:p w:rsidR="18E5E6BB" w:rsidP="18E5E6BB" w:rsidRDefault="18E5E6BB" w14:paraId="1FC7F00E" w14:textId="0B3411F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53C30A4F" wp14:textId="22701FF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0EB86F01" wp14:textId="4FACCD1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single"/>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p>
    <w:p w:rsidR="18E5E6BB" w:rsidP="41DDAF92" w:rsidRDefault="18E5E6BB" w14:paraId="23BB4245" w14:textId="5E229233">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41DDAF92" w:rsidR="41DDAF92">
        <w:rPr>
          <w:rFonts w:ascii="Times New Roman" w:hAnsi="Times New Roman" w:eastAsia="Times New Roman" w:cs="Times New Roman"/>
          <w:b w:val="0"/>
          <w:bCs w:val="0"/>
          <w:i w:val="0"/>
          <w:iCs w:val="0"/>
          <w:noProof w:val="0"/>
          <w:color w:val="000000" w:themeColor="text1" w:themeTint="FF" w:themeShade="FF"/>
          <w:sz w:val="24"/>
          <w:szCs w:val="24"/>
          <w:lang w:val="sv-SE"/>
        </w:rPr>
        <w:t>Hade möte med Maja som är representant från facket</w:t>
      </w:r>
    </w:p>
    <w:p w:rsidR="43D114DD" w:rsidP="43D114DD" w:rsidRDefault="43D114DD" w14:paraId="40D11FF9" w14:textId="14942AEF">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4793D5" w14:paraId="52EADB93" wp14:textId="3912854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4793D5" w:rsidR="594793D5">
        <w:rPr>
          <w:rFonts w:ascii="Times New Roman" w:hAnsi="Times New Roman" w:eastAsia="Times New Roman" w:cs="Times New Roman"/>
          <w:b w:val="1"/>
          <w:bCs w:val="1"/>
          <w:i w:val="0"/>
          <w:iCs w:val="0"/>
          <w:noProof w:val="0"/>
          <w:color w:val="000000" w:themeColor="text1" w:themeTint="FF" w:themeShade="FF"/>
          <w:sz w:val="28"/>
          <w:szCs w:val="28"/>
          <w:lang w:val="sv-SE"/>
        </w:rPr>
        <w:t>Diskussionspunkter</w:t>
      </w:r>
      <w:r w:rsidRPr="594793D5" w:rsidR="594793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4793D5" w14:paraId="5183AB70" wp14:textId="55595202">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94793D5" w:rsidR="594793D5">
        <w:rPr>
          <w:rFonts w:ascii="Times New Roman" w:hAnsi="Times New Roman" w:eastAsia="Times New Roman" w:cs="Times New Roman"/>
          <w:b w:val="1"/>
          <w:bCs w:val="1"/>
          <w:i w:val="0"/>
          <w:iCs w:val="0"/>
          <w:noProof w:val="0"/>
          <w:color w:val="000000" w:themeColor="text1" w:themeTint="FF" w:themeShade="FF"/>
          <w:sz w:val="24"/>
          <w:szCs w:val="24"/>
          <w:lang w:val="sv-SE"/>
        </w:rPr>
        <w:t>§9 Kriskontakter (André, 2 min) </w:t>
      </w:r>
    </w:p>
    <w:p w:rsidR="18E5E6BB" w:rsidP="18E5E6BB" w:rsidRDefault="18E5E6BB" w14:paraId="184E221D" w14:textId="39E8496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Om det händer en kris, i första hand – 112, därefter ordförande för ÖS – Katarina Kristoffersson, efter det säkerhetschefen på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uni</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 Erik Nilsson, därefter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ordförande – André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Loiske</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 ska ej ha kontakt med media själva, detta hanterar ÖS som har kompetens att förmedla information på lämpligt sätt. </w:t>
      </w:r>
    </w:p>
    <w:p w:rsidR="18E5E6BB" w:rsidP="18E5E6BB" w:rsidRDefault="18E5E6BB" w14:paraId="38405290" w14:textId="6734AEE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A8436AF" w:rsidP="0A8436AF" w:rsidRDefault="0A8436AF" w14:paraId="6CBFB26E" w14:textId="5C91197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§10 </w:t>
      </w:r>
      <w:proofErr w:type="spellStart"/>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Merchandise</w:t>
      </w:r>
      <w:proofErr w:type="spellEnd"/>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-förslag (</w:t>
      </w:r>
      <w:proofErr w:type="spellStart"/>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Merchgruppen</w:t>
      </w:r>
      <w:proofErr w:type="spellEnd"/>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 10 min)</w:t>
      </w:r>
    </w:p>
    <w:p w:rsidR="0A8436AF" w:rsidP="18E5E6BB" w:rsidRDefault="0A8436AF" w14:paraId="7067EF16" w14:textId="34ED113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-gruppen har haft möte. Tanken är att först ta fram ett litet anteckningsblock med tillhörande penna och post-it lappar, dessa är tänkta att säljas för 25 kr/st. Företaget är TS reklam. </w:t>
      </w:r>
    </w:p>
    <w:p w:rsidR="18E5E6BB" w:rsidP="18E5E6BB" w:rsidRDefault="18E5E6BB" w14:paraId="6D49FA54" w14:textId="462EE77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anteckningsblocken kommer vara svårsålda, och att det skulle vara bättre att börja med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som vi kan ge bort gratis – godis eller pennor. Ett alternativ som kanske skulle vara mer lättsålt är tygkassar, som tidigare varit populärt då ÖS gett ut sådana.</w:t>
      </w:r>
    </w:p>
    <w:p w:rsidR="18E5E6BB" w:rsidP="18E5E6BB" w:rsidRDefault="18E5E6BB" w14:paraId="0B04D7C3" w14:textId="2BC740B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ifall vi stänger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pga</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corona</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 försäljning blir svårt att genomföra. Ett alternativ, som Jocke även föredrar, är att kombinera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 intropåsarna och att istället höja priset på påsarna. </w:t>
      </w:r>
    </w:p>
    <w:p w:rsidR="18E5E6BB" w:rsidP="18E5E6BB" w:rsidRDefault="18E5E6BB" w14:paraId="355FC5D3" w14:textId="229A51E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Tobias svarar på frågor kring budget för merch, att det finns pengar men att det beror mycket på hur mycket andra aktiviteter vi kommer genomföra. I slutändan måste vi göra över med alla våra pengar då vi inte får gå med vinst.</w:t>
      </w:r>
    </w:p>
    <w:p w:rsidR="18E5E6BB" w:rsidP="18E5E6BB" w:rsidRDefault="18E5E6BB" w14:paraId="44219773" w14:textId="2559A6E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A8436AF" w:rsidP="0A8436AF" w:rsidRDefault="0A8436AF" w14:paraId="4D753162" w14:textId="3F7D15D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A8436AF" w:rsidR="0A8436AF">
        <w:rPr>
          <w:rFonts w:ascii="Times New Roman" w:hAnsi="Times New Roman" w:eastAsia="Times New Roman" w:cs="Times New Roman"/>
          <w:b w:val="1"/>
          <w:bCs w:val="1"/>
          <w:i w:val="0"/>
          <w:iCs w:val="0"/>
          <w:noProof w:val="0"/>
          <w:color w:val="000000" w:themeColor="text1" w:themeTint="FF" w:themeShade="FF"/>
          <w:sz w:val="24"/>
          <w:szCs w:val="24"/>
          <w:lang w:val="sv-SE"/>
        </w:rPr>
        <w:t>§11 Info om introduktionen VT21 – inkludering av styrelsen (Julia och Jocke, 5 min)</w:t>
      </w:r>
    </w:p>
    <w:p w:rsidR="0A8436AF" w:rsidP="18E5E6BB" w:rsidRDefault="0A8436AF" w14:paraId="69000814" w14:textId="4BA6ECC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Jocke föredrar, kommer vara 7 grupper med 5 faddrar i varje. Tagit inspiration från sobra, att en från styrelsen kommer få vara med under en del aktiviteter då det inte är fullsatt med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 styrelsemedlem blir tilldelad en grupp, man blir inte en “vanlig” fadder, utan man är där för att promota styrelsearbetet. Har man inte gjort fadderutbildning tidigare får man genomgå den. </w:t>
      </w:r>
    </w:p>
    <w:p w:rsidR="18E5E6BB" w:rsidP="18E5E6BB" w:rsidRDefault="18E5E6BB" w14:paraId="5D31F953" w14:textId="183FAFE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Thyra föredrar att det låter som en toppenidé.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det låter bättre än hur det varit under tidigare introduktioner, då styrelsen varit mer passiv och inte lärt känna grupperna. Även Tobias håller med om att det är en bra idé, men att det bör poängteras att styrelsen blir tilldelad en grupp tidigt så att denne blir bekväm med övriga faddrar.</w:t>
      </w:r>
    </w:p>
    <w:p w:rsidR="18E5E6BB" w:rsidP="18E5E6BB" w:rsidRDefault="18E5E6BB" w14:paraId="6A2B845E" w14:textId="20E3F79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Styrelsen är helt eniga om att detta är en bra idé.</w:t>
      </w:r>
    </w:p>
    <w:p w:rsidR="18E5E6BB" w:rsidP="18E5E6BB" w:rsidRDefault="18E5E6BB" w14:paraId="4DD9D994" w14:textId="58B6B19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2DB47D9" w:rsidP="02DB47D9" w:rsidRDefault="02DB47D9" w14:paraId="4B65F096" w14:textId="09A315FC">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§12 </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Sektis</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öppenhet (Presidiet, 10 min)</w:t>
      </w:r>
    </w:p>
    <w:p w:rsidR="18E5E6BB" w:rsidP="18E5E6BB" w:rsidRDefault="18E5E6BB" w14:paraId="2D70D318" w14:textId="4C9772D2">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Tre sektioner har stängt ner sina sektionsrum, hur bör vi göra?</w:t>
      </w:r>
    </w:p>
    <w:p w:rsidR="18E5E6BB" w:rsidP="18E5E6BB" w:rsidRDefault="18E5E6BB" w14:paraId="667CCFA5" w14:textId="53D5E9A1">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Jocke föredrar att vi ändå har ett stort sektionsrum och att vi har möjlighet hålla avstånd (och bör göra det), och att vi därmed bör hålla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öppet fast med mer restriktioner. </w:t>
      </w:r>
    </w:p>
    <w:p w:rsidR="18E5E6BB" w:rsidP="18E5E6BB" w:rsidRDefault="18E5E6BB" w14:paraId="1B75C1EA" w14:textId="2EDA12C7">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Diskussionen går kring att vi i styrelsen inte bör vara där “i onödan”, att sätta ett maxantal folk som får vara där samtidigt, att vi är jättenoga med att verkligen hålla avstånd när vi vistas där inne. Angående öppettider, bör vi komprimera öppettiden för att sända ut bra signaler? Eller fortsätta med vaga öppettider under lång tid för att sprida ut när folk kommer hit. </w:t>
      </w:r>
    </w:p>
    <w:p w:rsidR="18E5E6BB" w:rsidP="18E5E6BB" w:rsidRDefault="18E5E6BB" w14:paraId="0D430D96" w14:textId="0A02FD39">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fortsatt hålla öppet sektionsrummet, men att stänga ner under två veckors tid så fort vi har ett bekräftat fall som vi vet vistats i sektionsrummet </w:t>
      </w:r>
    </w:p>
    <w:p w:rsidR="18E5E6BB" w:rsidP="18E5E6BB" w:rsidRDefault="18E5E6BB" w14:paraId="1D9184DE" w14:textId="104A1B24">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Beslut</w:t>
      </w: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att </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de som vistas i sektionsrummet samt den som har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-ansvar den dagen, desinficerar rummets frekvent använda ytor (bordsytor, kaffehandtag, kylskåpshandtaget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etc</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w:t>
      </w:r>
    </w:p>
    <w:p w:rsidR="02DB47D9" w:rsidP="18E5E6BB" w:rsidRDefault="02DB47D9" w14:paraId="6ED3F6EC" w14:textId="0719E8FA">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§13 Återkoppling om skylt till sektionsrummet (Hugo, 2 min)</w:t>
      </w:r>
    </w:p>
    <w:p w:rsidR="18E5E6BB" w:rsidP="18E5E6BB" w:rsidRDefault="18E5E6BB" w14:paraId="1F0C9B64" w14:textId="6DDE63AE">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Hugo föredrar, har deltagit på kommunikatörsråd, Emil ska kolla igenom för alla sektionsrum om möjlighet att skaffa tak-skyltar om vart sektionsrummen är då flera av sektionsrummen ligger dolda långt in i korridorer.</w:t>
      </w:r>
    </w:p>
    <w:p w:rsidR="18E5E6BB" w:rsidP="18E5E6BB" w:rsidRDefault="18E5E6BB" w14:paraId="25D8907F" w14:textId="753B0B97">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33DFF732" wp14:textId="1295D41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w:rsidR="18E5E6BB" w:rsidP="18E5E6BB" w:rsidRDefault="18E5E6BB" w14:paraId="27D0612D" w14:textId="444CFBF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Linn föredrar, hur bör studiesociala utskottet göra med sina framtida pluggstugor då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corona</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-fallen ökat på senaste? Spontant tycker styrelsen att det inte är jättesmart att hålla dessa fysiskt, men att se över en digital lösning. </w:t>
      </w:r>
    </w:p>
    <w:p w:rsidR="18E5E6BB" w:rsidP="18E5E6BB" w:rsidRDefault="18E5E6BB" w14:paraId="04C3DB1D" w14:textId="62BA0FE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09D7788C" wp14:textId="170D887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18E5E6BB" w14:paraId="06AFB136" wp14:textId="5915FB4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fortsatt hålla öppet sektionsrummet, men att stänga ner under två veckors tid så fort vi har ett bekräftat fall som vi vet vistats i sektionsrummet.</w:t>
      </w:r>
    </w:p>
    <w:p w:rsidR="18E5E6BB" w:rsidP="18E5E6BB" w:rsidRDefault="18E5E6BB" w14:paraId="51FF0EE6" w14:textId="0EBDA5E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de som vistas i sektionsrummet samt den som har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-ansvar den dagen, desinficerar rummets frekvent använda ytor (bordsytor, kaffehandtag, kylskåpshandtaget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etc</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w:t>
      </w:r>
    </w:p>
    <w:p w:rsidR="18E5E6BB" w:rsidP="18E5E6BB" w:rsidRDefault="18E5E6BB" w14:paraId="587B2E01" w14:textId="1E0606B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21D2E57F" wp14:textId="06E04A6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18E5E6BB" w14:paraId="2DC587A0" wp14:textId="48AE961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Nästa möte är den 4/11 - 20,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kl</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17. På zoom.</w:t>
      </w:r>
    </w:p>
    <w:p xmlns:wp14="http://schemas.microsoft.com/office/word/2010/wordml" w:rsidP="18E5E6BB" w14:paraId="220B48A1" wp14:textId="63FBC04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Nästa mötes fikaansvarig: ingen </w:t>
      </w:r>
      <w:proofErr w:type="spellStart"/>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pga</w:t>
      </w:r>
      <w:proofErr w:type="spellEnd"/>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digitalt :(</w:t>
      </w:r>
    </w:p>
    <w:p xmlns:wp14="http://schemas.microsoft.com/office/word/2010/wordml" w:rsidP="4C93ACF1" w14:paraId="50A2BD23" wp14:textId="349AB7F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608690FB" wp14:textId="0765BF4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8E5E6BB" w14:paraId="60B6F370" wp14:textId="3424798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kl.17.48</w:t>
      </w:r>
    </w:p>
    <w:p xmlns:wp14="http://schemas.microsoft.com/office/word/2010/wordml" w:rsidP="4C93ACF1" w14:paraId="0392096F" wp14:textId="707D224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7A8DB4DE" wp14:textId="3EFC767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C93ACF1" w14:paraId="5F1D48D4" wp14:textId="11D963A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4C93ACF1" w14:paraId="4B305B43" wp14:textId="6CD8E77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4C93ACF1" w14:paraId="2912E803" wp14:textId="3B5D1E2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38DF9ECA" wp14:textId="0467FDA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C93ACF1" w14:paraId="0B78430B" wp14:textId="0E52FDA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FF2CEAE" w:rsidR="7FF2CEAE">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18E5E6BB" w14:paraId="56CB2131" wp14:textId="73314D1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8E5E6BB" w:rsidR="18E5E6BB">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C32546"/>
  <w15:docId w15:val="{39afc035-32b4-46bc-b9f8-191a5b8c5fbd}"/>
  <w:rsids>
    <w:rsidRoot w:val="6BD5D28D"/>
    <w:rsid w:val="02DB47D9"/>
    <w:rsid w:val="0A8436AF"/>
    <w:rsid w:val="18E5E6BB"/>
    <w:rsid w:val="40260EDB"/>
    <w:rsid w:val="41DDAF92"/>
    <w:rsid w:val="43D114DD"/>
    <w:rsid w:val="4C93ACF1"/>
    <w:rsid w:val="594793D5"/>
    <w:rsid w:val="61A15FFC"/>
    <w:rsid w:val="68235361"/>
    <w:rsid w:val="6BD5D28D"/>
    <w:rsid w:val="7FF2CE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010c60abdeb49a0" /><Relationship Type="http://schemas.openxmlformats.org/officeDocument/2006/relationships/numbering" Target="/word/numbering.xml" Id="R9ce367295112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2020-10-07T13:13:19.2541593Z</dcterms:created>
  <dcterms:modified xsi:type="dcterms:W3CDTF">2021-01-20T09:59:40.8240367Z</dcterms:modified>
  <dc:creator>Corax Kårsektion</dc:creator>
  <lastModifiedBy>Corax Kårsektion</lastModifiedBy>
</coreProperties>
</file>